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jc w:val="center"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b/>
          <w:bCs/>
          <w:color w:val="212121"/>
          <w:sz w:val="26"/>
          <w:szCs w:val="26"/>
          <w:lang w:eastAsia="ru-RU"/>
        </w:rPr>
        <w:t>Министерство образования и науки Российской Федерации</w:t>
      </w: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br/>
      </w:r>
      <w:r w:rsidRPr="00BE24A6">
        <w:rPr>
          <w:rFonts w:ascii="Arimo" w:eastAsia="Times New Roman" w:hAnsi="Arimo" w:cs="Times New Roman"/>
          <w:b/>
          <w:bCs/>
          <w:color w:val="212121"/>
          <w:sz w:val="26"/>
          <w:szCs w:val="26"/>
          <w:lang w:eastAsia="ru-RU"/>
        </w:rPr>
        <w:t>ДЕПАРТАМЕНТ ГОСУДАРСТВЕННОЙ ПОЛИТИКИ В СФЕРЕ ОБЩЕГО ОБРАЗОВАНИЯ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jc w:val="center"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ПИСЬМО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jc w:val="center"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от 22 августа 2012 года N 08-250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jc w:val="center"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О введении учебного курса ОРКСЭ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proofErr w:type="gramStart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Департамент государственной политики в сфере общего образования </w:t>
      </w:r>
      <w:proofErr w:type="spellStart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Минобрнауки</w:t>
      </w:r>
      <w:proofErr w:type="spellEnd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 России направляет для использования в работе инструктивно-нормативные материалы и методические рекомендации “Об обучении основам религиозных культур и светской этики в общеобразовательных учреждениях Российской Федерации” для учителей и организаторов введения курса, подготовленные по итогам семинара – совещания представителей органов исполнительной власти субъектов Российской Федерации, осуществляющих управление в сфере образования.</w:t>
      </w:r>
      <w:proofErr w:type="gramEnd"/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jc w:val="right"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Директор Департамента</w:t>
      </w: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br/>
      </w:r>
      <w:proofErr w:type="spellStart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Е.Л.Низиенко</w:t>
      </w:r>
      <w:proofErr w:type="spellEnd"/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jc w:val="center"/>
        <w:outlineLvl w:val="1"/>
        <w:rPr>
          <w:rFonts w:ascii="Arimo" w:eastAsia="Times New Roman" w:hAnsi="Arimo" w:cs="Times New Roman"/>
          <w:b/>
          <w:bCs/>
          <w:color w:val="212121"/>
          <w:sz w:val="28"/>
          <w:szCs w:val="28"/>
          <w:lang w:eastAsia="ru-RU"/>
        </w:rPr>
      </w:pPr>
      <w:r w:rsidRPr="00BE24A6">
        <w:rPr>
          <w:rFonts w:ascii="Arimo" w:eastAsia="Times New Roman" w:hAnsi="Arimo" w:cs="Times New Roman"/>
          <w:b/>
          <w:bCs/>
          <w:color w:val="212121"/>
          <w:sz w:val="28"/>
          <w:szCs w:val="28"/>
          <w:lang w:eastAsia="ru-RU"/>
        </w:rPr>
        <w:t>Приложение. Инструктивно-нормативное письмо “Об обучении основам религиозных культур и светской этики (ОРКСЭ) в общеобразовательных учреждениях Российской Федерации” для учителей и организаторов введения курса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jc w:val="right"/>
        <w:rPr>
          <w:rFonts w:ascii="Arimo" w:eastAsia="Times New Roman" w:hAnsi="Arimo" w:cs="Times New Roman"/>
          <w:b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b/>
          <w:color w:val="212121"/>
          <w:sz w:val="26"/>
          <w:szCs w:val="26"/>
          <w:lang w:eastAsia="ru-RU"/>
        </w:rPr>
        <w:t>Приложение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proofErr w:type="gramStart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Настоящие материалы подготовлены с целью оказания методической помощи по подготовке и практической организации образовательного процесса в рамках комплексного учебного курса для общеобразовательных учреждений “Основы религиозных культур и светской этики”, включающего основы православной культуры, основы исламской культуры, основы буддийской культуры, основы иудейской культуры, основы мировых религиозных культур, основы светской этики (далее – ОРКСЭ).</w:t>
      </w:r>
      <w:proofErr w:type="gramEnd"/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outlineLvl w:val="2"/>
        <w:rPr>
          <w:rFonts w:ascii="Arimo" w:eastAsia="Times New Roman" w:hAnsi="Arimo" w:cs="Times New Roman"/>
          <w:b/>
          <w:bCs/>
          <w:color w:val="212121"/>
          <w:sz w:val="27"/>
          <w:szCs w:val="27"/>
          <w:lang w:eastAsia="ru-RU"/>
        </w:rPr>
      </w:pPr>
      <w:r w:rsidRPr="00BE24A6">
        <w:rPr>
          <w:rFonts w:ascii="Arimo" w:eastAsia="Times New Roman" w:hAnsi="Arimo" w:cs="Times New Roman"/>
          <w:b/>
          <w:bCs/>
          <w:color w:val="212121"/>
          <w:sz w:val="27"/>
          <w:szCs w:val="27"/>
          <w:lang w:eastAsia="ru-RU"/>
        </w:rPr>
        <w:t>Нормативно-правовая основа преподавания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Преподавание ОРКСЭ в государственных и муниципальных общеобразовательных учреждениях осуществляется в соответствии с нормами законодательства Российской Федерации: Конституцией Российской Федерации, Законами Российской Федерации “Об образовании”, “Об основных гарантиях прав ребенка в Российской Федерации”; “О свободе совести и религиозных объединениях”.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Знакомство в государственных и муниципальных общеобразовательных учреждениях с основами религиозных культур и светской этики по выбору семьи школьника соответствует принципам свободы совести и вероисповедания, учета разнообразия мировоззренческих подходов в содержании образования, содействия реализации права обучающихся на свободный выбор мнений и убеждений (п.4 ст.14 Закона Российской Федерации “Об образовании”).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В соответствии с конституционными нормами о запрете установления государственной или обязательной идеологии или религии (статьи 13, 14 Конституции Российской Федерации) изучение ОРКСЭ проводится по свободному выбору родителей (законных представителей) несовершеннолетних обучающихся. Органы, осуществляющие управление в сфере образования, в рамках установленных законом правовых норм взаимодействуют с традиционными религиозными организациями по вопросам изучения ОРКСЭ, включая вопросы методического сопровождения и подготовки учителей, посредством привлечения их представителей в соответствующие рабочие и координационные структуры.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В рамках преподавания ОРКСЭ не предусматривается обучение религии. </w:t>
      </w:r>
      <w:proofErr w:type="gramStart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Под обучением религии понимается подготовка обучающихся к участию в богослужениях, обучение религиозной практике в религиозной общине.</w:t>
      </w:r>
      <w:proofErr w:type="gramEnd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 В Российской Федерации законодательно закреплено право родителей </w:t>
      </w:r>
      <w:proofErr w:type="gramStart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обучать</w:t>
      </w:r>
      <w:proofErr w:type="gramEnd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 детей религии в государственных и муниципальных образовательных учреждениях вне основной образовательной программы общего образования (статья 5 Федерального закона “О свободе совести и религиозных объединениях”, далее – Закон). Такое обучение может проводить только религиозная организация, условия организации обучения религии в государственных и муниципальных образовательных учреждениях установлены приказом Минобразования России от 1 июля 2003 года N 2833 “О предоставлении </w:t>
      </w: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lastRenderedPageBreak/>
        <w:t>государственными и муниципальными образовательными учреждениями религиозным организациям возможности обучать детей религии вне рамок образовательных программ”.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В проект Федерального Закона “Об образовании в Российской Федерации” (далее – проект ФЗ “Об образовании в РФ) включена статья 90 “Особенности </w:t>
      </w:r>
      <w:proofErr w:type="gramStart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изучения основ духовно-нравственной культуры народов Российской Федерации</w:t>
      </w:r>
      <w:proofErr w:type="gramEnd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. Особенности получения теологического и религиозного образования”.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Указанная статья направлена, в частности, на правовое регулирование образовательной деятельности по преподаванию религиозных культур и светской этики.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Распоряжением Правительства Российской Федерации от 28 января 2012 года N 84-р “Об утверждении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“Основы религиозных культур и светской этики” зафиксирована позиция о реализации в общеобразовательных учреждениях указанного комплексного учебного курса.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proofErr w:type="gramStart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Требования к условиям и результатам преподавания основ религиозных культур и светской этики по выбору семьи школьника определяются Федеральными государственными образовательными стандартами (ФГОС) в рамках новой предметной области “Основы духовно-нравственной культуры народов России” с учетом возможных изменений, связанных с принятыми решениями о преподавании ОРКСЭ в 2012-2013 учебном году в 4 классах общеобразовательных учреждений.</w:t>
      </w:r>
      <w:proofErr w:type="gramEnd"/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proofErr w:type="gramStart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С целью совершенствования нормативной базы в условиях реализации введенных норм приказом </w:t>
      </w:r>
      <w:proofErr w:type="spellStart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Минобрнауки</w:t>
      </w:r>
      <w:proofErr w:type="spellEnd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 России от 31 января 2012 года N 69 “О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N 1089” внесены изменения в федеральный компонент государственных образовательных стандартов: утвержден</w:t>
      </w:r>
      <w:proofErr w:type="gramEnd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 стандарт начального общего образования по комплексному курсу “Основы религиозных культур и светской этики”.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proofErr w:type="gramStart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Приказом </w:t>
      </w:r>
      <w:proofErr w:type="spellStart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Минобрнауки</w:t>
      </w:r>
      <w:proofErr w:type="spellEnd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 России от 1 февраля 2012 года N 74 “О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N 1312” внесены изменения в федеральный базисный учебный план (вступают в силу с 1 сентября 2012 года) в</w:t>
      </w:r>
      <w:proofErr w:type="gramEnd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 части введения курса “Основы религиозных культур и светской этики” во всех общеобразовательных учреждениях с 1 сентября 2012 года – 34 учебных часа в год в 4 классах.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outlineLvl w:val="2"/>
        <w:rPr>
          <w:rFonts w:ascii="Arimo" w:eastAsia="Times New Roman" w:hAnsi="Arimo" w:cs="Times New Roman"/>
          <w:b/>
          <w:bCs/>
          <w:color w:val="212121"/>
          <w:sz w:val="27"/>
          <w:szCs w:val="27"/>
          <w:lang w:eastAsia="ru-RU"/>
        </w:rPr>
      </w:pPr>
      <w:r w:rsidRPr="00BE24A6">
        <w:rPr>
          <w:rFonts w:ascii="Arimo" w:eastAsia="Times New Roman" w:hAnsi="Arimo" w:cs="Times New Roman"/>
          <w:b/>
          <w:bCs/>
          <w:color w:val="212121"/>
          <w:sz w:val="27"/>
          <w:szCs w:val="27"/>
          <w:lang w:eastAsia="ru-RU"/>
        </w:rPr>
        <w:t>Цель и задачи, учебно-методическое обеспечение курса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Основными задачами ОРКСЭ являются: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учетом мировоззренческих и культурных особенностей и потребностей семьи;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развитие способностей обучающихся к общению в </w:t>
      </w:r>
      <w:proofErr w:type="spellStart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полиэтничной</w:t>
      </w:r>
      <w:proofErr w:type="spellEnd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, </w:t>
      </w:r>
      <w:proofErr w:type="spellStart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разномировоззренческой</w:t>
      </w:r>
      <w:proofErr w:type="spellEnd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 и многоконфессиональной среде на основе взаимного уважения и диалога.</w:t>
      </w:r>
      <w:r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 </w:t>
      </w: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В образовательном процессе с целью преподавания указанного комплексного учебного курса используются </w:t>
      </w: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lastRenderedPageBreak/>
        <w:t>учебники и учебные пособия, включенные в Федеральный перечень учебников на 2012-2013 учебный год.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Для дальнейшего совершенствования методики преподавания ОРКСЭ создано Методическое объединение по ОРКСЭ при МКС. Его основными задачами являются: проведение экспертизы учебно-методических материалов ОРКСЭ, разрабатываемых в регионах; научно-методическое обеспечение ОРКСЭ.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outlineLvl w:val="2"/>
        <w:rPr>
          <w:rFonts w:ascii="Arimo" w:eastAsia="Times New Roman" w:hAnsi="Arimo" w:cs="Times New Roman"/>
          <w:b/>
          <w:bCs/>
          <w:color w:val="212121"/>
          <w:sz w:val="27"/>
          <w:szCs w:val="27"/>
          <w:lang w:eastAsia="ru-RU"/>
        </w:rPr>
      </w:pPr>
      <w:r w:rsidRPr="00BE24A6">
        <w:rPr>
          <w:rFonts w:ascii="Arimo" w:eastAsia="Times New Roman" w:hAnsi="Arimo" w:cs="Times New Roman"/>
          <w:b/>
          <w:bCs/>
          <w:color w:val="212121"/>
          <w:sz w:val="27"/>
          <w:szCs w:val="27"/>
          <w:lang w:eastAsia="ru-RU"/>
        </w:rPr>
        <w:t>Апробация ОРКСЭ в 2009-2011 годах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Апробация комплексного учебного курса ОРКСЭ осуществлялась в 21 субъекте Российской Федерации во исполнение поручения Президента Российской Федерации от 2 августа 2009 года N Пр-2009 и в соответствии с планом мероприятий по апробации ОРКСЭ в 2009-2011 годах, утвержденного распоряжением Правительства Российской Федерации от 29 октября 2009 года N 1578-р. Координацию работы по подготовке к введению комплексного учебного курса ОРКСЭ в 9980 общеобразовательных школах в 21 субъекте Российской Федерации осуществлял Межведомственный координационный совет по реализации плана мероприятий по апробации в 2009-2011 годах комплексного учебного курса для общеобразовательных учреждений “Основы религиозных культур и светской этики” (далее – МКС).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Результаты двухлетней апробации комплексного учебного курса ОРКСЭ свидетельствуют о его педагогической эффективности, значительном влиянии на нравственное состояние обучающихся, их отношения с родителями (законными представителями). Введение ОРКСЭ было поддержано учителями, руководителями школ, обучающимися и их родителями, общественностью. 88% родителей, 94% учителей, 93% руководителей школ, 91% представителей органов исполнительной власти положительно отнеслись к введению ОРКСЭ. ОРКСЭ формирует у обучающихся культуру межнационального и межконфессионального общения, уважительное отношение к культурным, религиозным традициям народов России, развивает интерес к морально-нравственным аспектам социальной жизни человека.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outlineLvl w:val="2"/>
        <w:rPr>
          <w:rFonts w:ascii="Arimo" w:eastAsia="Times New Roman" w:hAnsi="Arimo" w:cs="Times New Roman"/>
          <w:b/>
          <w:bCs/>
          <w:color w:val="212121"/>
          <w:sz w:val="27"/>
          <w:szCs w:val="27"/>
          <w:lang w:eastAsia="ru-RU"/>
        </w:rPr>
      </w:pPr>
      <w:r w:rsidRPr="00BE24A6">
        <w:rPr>
          <w:rFonts w:ascii="Arimo" w:eastAsia="Times New Roman" w:hAnsi="Arimo" w:cs="Times New Roman"/>
          <w:b/>
          <w:bCs/>
          <w:color w:val="212121"/>
          <w:sz w:val="27"/>
          <w:szCs w:val="27"/>
          <w:lang w:eastAsia="ru-RU"/>
        </w:rPr>
        <w:t>Информационное обеспечение преподавания ОРКСЭ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С целью обеспечения учителя необходимой информацией для успешного преподавания подготовлены: книга для учителя; справочные материалы для общеобразовательных учреждений; книга для родителей.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proofErr w:type="gramStart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Академией повышения квалификации и профессиональной переподготовки работников образования (АПК и ППРО) при участии </w:t>
      </w:r>
      <w:proofErr w:type="spellStart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Минобрнауки</w:t>
      </w:r>
      <w:proofErr w:type="spellEnd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 России создан специализированный портал: www.orkce.org, который предназначен для оказания консультационной и информационной поддержки введения курса ОРКСЭ, для обмена методическими, технологическими и содержательными ресурсами, которые создаются в ходе введения курса, или были созданы ранее всеми его участниками (школьными, учителями, преподавателями-тренерами, </w:t>
      </w:r>
      <w:proofErr w:type="spellStart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тьюторами</w:t>
      </w:r>
      <w:proofErr w:type="spellEnd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, консультантами и экспертами).</w:t>
      </w:r>
      <w:proofErr w:type="gramEnd"/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Информация на портале размещена в следующих разделах: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– “Нормативные материалы”,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– “Методический кабинет преподавателя-тренера и </w:t>
      </w:r>
      <w:proofErr w:type="spellStart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тьютора</w:t>
      </w:r>
      <w:proofErr w:type="spellEnd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”,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– “Новости и СМИ об ОРКСЭ”,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– “Региональный опыт”,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– “Обратная связь”.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outlineLvl w:val="2"/>
        <w:rPr>
          <w:rFonts w:ascii="Arimo" w:eastAsia="Times New Roman" w:hAnsi="Arimo" w:cs="Times New Roman"/>
          <w:b/>
          <w:bCs/>
          <w:color w:val="212121"/>
          <w:sz w:val="27"/>
          <w:szCs w:val="27"/>
          <w:lang w:eastAsia="ru-RU"/>
        </w:rPr>
      </w:pPr>
      <w:r w:rsidRPr="00BE24A6">
        <w:rPr>
          <w:rFonts w:ascii="Arimo" w:eastAsia="Times New Roman" w:hAnsi="Arimo" w:cs="Times New Roman"/>
          <w:b/>
          <w:bCs/>
          <w:color w:val="212121"/>
          <w:sz w:val="27"/>
          <w:szCs w:val="27"/>
          <w:lang w:eastAsia="ru-RU"/>
        </w:rPr>
        <w:t>Раздел сайта “Нормативные материалы”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proofErr w:type="gramStart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Предназначен для ознакомления с информацией по нормативно-правовым материалам, содержащим постановления Правительства, определяющие ход апробации и внедрения ОРКСЭ в образовательный процесс школы; протоколы заседания межведомственных и межрегиональных комиссий, определяющих стратегические задачи разработки курса ОРКСЭ и его апробацию, введение, приказы и другие нормативные акты, издаваемые </w:t>
      </w:r>
      <w:proofErr w:type="spellStart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Минобрнауки</w:t>
      </w:r>
      <w:proofErr w:type="spellEnd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 России, АПК и ППРО в целях регламентирования процессов разработки и проведения мероприятий, связанных с ОРКСЭ.</w:t>
      </w:r>
      <w:proofErr w:type="gramEnd"/>
      <w:r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 </w:t>
      </w: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Встроенная лента аннотированного меню содержит список документов типа “блог” (первые сверху).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На странице документа имеется ссылка на прикрепленный файл документа для скачивания.</w:t>
      </w:r>
    </w:p>
    <w:p w:rsidR="00BE24A6" w:rsidRDefault="00BE24A6" w:rsidP="00BE24A6">
      <w:pPr>
        <w:shd w:val="clear" w:color="auto" w:fill="FFFFFF"/>
        <w:spacing w:after="0" w:line="240" w:lineRule="auto"/>
        <w:ind w:right="-284"/>
        <w:contextualSpacing/>
        <w:outlineLvl w:val="2"/>
        <w:rPr>
          <w:rFonts w:ascii="Arimo" w:eastAsia="Times New Roman" w:hAnsi="Arimo" w:cs="Times New Roman"/>
          <w:b/>
          <w:bCs/>
          <w:color w:val="212121"/>
          <w:sz w:val="27"/>
          <w:szCs w:val="27"/>
          <w:lang w:eastAsia="ru-RU"/>
        </w:rPr>
      </w:pP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outlineLvl w:val="2"/>
        <w:rPr>
          <w:rFonts w:ascii="Arimo" w:eastAsia="Times New Roman" w:hAnsi="Arimo" w:cs="Times New Roman"/>
          <w:b/>
          <w:bCs/>
          <w:color w:val="212121"/>
          <w:sz w:val="27"/>
          <w:szCs w:val="27"/>
          <w:lang w:eastAsia="ru-RU"/>
        </w:rPr>
      </w:pPr>
      <w:r w:rsidRPr="00BE24A6">
        <w:rPr>
          <w:rFonts w:ascii="Arimo" w:eastAsia="Times New Roman" w:hAnsi="Arimo" w:cs="Times New Roman"/>
          <w:b/>
          <w:bCs/>
          <w:color w:val="212121"/>
          <w:sz w:val="27"/>
          <w:szCs w:val="27"/>
          <w:lang w:eastAsia="ru-RU"/>
        </w:rPr>
        <w:lastRenderedPageBreak/>
        <w:t xml:space="preserve">Раздел сайта “Методический кабинет преподавателя-тренера и </w:t>
      </w:r>
      <w:proofErr w:type="spellStart"/>
      <w:r w:rsidRPr="00BE24A6">
        <w:rPr>
          <w:rFonts w:ascii="Arimo" w:eastAsia="Times New Roman" w:hAnsi="Arimo" w:cs="Times New Roman"/>
          <w:b/>
          <w:bCs/>
          <w:color w:val="212121"/>
          <w:sz w:val="27"/>
          <w:szCs w:val="27"/>
          <w:lang w:eastAsia="ru-RU"/>
        </w:rPr>
        <w:t>тьютора</w:t>
      </w:r>
      <w:proofErr w:type="spellEnd"/>
      <w:r w:rsidRPr="00BE24A6">
        <w:rPr>
          <w:rFonts w:ascii="Arimo" w:eastAsia="Times New Roman" w:hAnsi="Arimo" w:cs="Times New Roman"/>
          <w:b/>
          <w:bCs/>
          <w:color w:val="212121"/>
          <w:sz w:val="27"/>
          <w:szCs w:val="27"/>
          <w:lang w:eastAsia="ru-RU"/>
        </w:rPr>
        <w:t>”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proofErr w:type="gramStart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Предназначен для ознакомления с информацией по методическим материалам, включающим методические разработки отдельных тем для преподавателей-тренеров и </w:t>
      </w:r>
      <w:proofErr w:type="spellStart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тьюторов</w:t>
      </w:r>
      <w:proofErr w:type="spellEnd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; комплексные и тематические методические разработки, которые адресованы, как преподавателям-тренерам, так и учителям, которые преподают, или будут преподавать ОРКСЭ; модельные презентации проектов, которые могут быть использованы в качестве образцов в ходе организации проектной работы с учителями;</w:t>
      </w:r>
      <w:proofErr w:type="gramEnd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 дидактические раздаточные и другие материалы, используя которые преподаватель-тренер или учитель уточняет методику проведения учебных занятий в рамках подготовки к введению курса ОРКСЭ и школьных уроков.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Любой файл можно скачать с сайта, а также имеется возможность добавлять комментарии зарегистрированным пользователям сайта ОРКСЭ.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outlineLvl w:val="2"/>
        <w:rPr>
          <w:rFonts w:ascii="Arimo" w:eastAsia="Times New Roman" w:hAnsi="Arimo" w:cs="Times New Roman"/>
          <w:b/>
          <w:bCs/>
          <w:color w:val="212121"/>
          <w:sz w:val="27"/>
          <w:szCs w:val="27"/>
          <w:lang w:eastAsia="ru-RU"/>
        </w:rPr>
      </w:pPr>
      <w:r w:rsidRPr="00BE24A6">
        <w:rPr>
          <w:rFonts w:ascii="Arimo" w:eastAsia="Times New Roman" w:hAnsi="Arimo" w:cs="Times New Roman"/>
          <w:b/>
          <w:bCs/>
          <w:color w:val="212121"/>
          <w:sz w:val="27"/>
          <w:szCs w:val="27"/>
          <w:lang w:eastAsia="ru-RU"/>
        </w:rPr>
        <w:t>Раздел сайта “Новости и СМИ об ОРКСЭ”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proofErr w:type="gramStart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Предназначен</w:t>
      </w:r>
      <w:proofErr w:type="gramEnd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 для ознакомления с новостной информацией по тематике проекта. Встроенная новостная лента содержит список документов типа “блог” (последние сверху), данных в аннотированном виде. Каждый документ имеет ссылку “подробнее…” на открытие страницы с полной информацией по документу.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На странице документа, имеется возможность добавлять комментарии зарегистрированным пользователям сайта ОРКСЭ в специальной форме “Отправить комментарий”.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outlineLvl w:val="2"/>
        <w:rPr>
          <w:rFonts w:ascii="Arimo" w:eastAsia="Times New Roman" w:hAnsi="Arimo" w:cs="Times New Roman"/>
          <w:b/>
          <w:bCs/>
          <w:color w:val="212121"/>
          <w:sz w:val="27"/>
          <w:szCs w:val="27"/>
          <w:lang w:eastAsia="ru-RU"/>
        </w:rPr>
      </w:pPr>
      <w:r w:rsidRPr="00BE24A6">
        <w:rPr>
          <w:rFonts w:ascii="Arimo" w:eastAsia="Times New Roman" w:hAnsi="Arimo" w:cs="Times New Roman"/>
          <w:b/>
          <w:bCs/>
          <w:color w:val="212121"/>
          <w:sz w:val="27"/>
          <w:szCs w:val="27"/>
          <w:lang w:eastAsia="ru-RU"/>
        </w:rPr>
        <w:t>Раздел сайта “Региональный опыт”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Предназначен для ознакомления с информацией: новости, оперативная информация о работе в регионах – участниках апробации 2009-2011 годов, опыт </w:t>
      </w:r>
      <w:proofErr w:type="spellStart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стажировочных</w:t>
      </w:r>
      <w:proofErr w:type="spellEnd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 площадок, материалы для экспертов, презентации проектов, положительный опыт апробации и успешного введения курса в штатном режиме и прочее.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Для обмена мнениями на портале располагается форум. Форумы позволяют пользователям портала обсуждать друг с другом темы, обеспечивая архивирование сеансов для получения последующих справок. Пункт меню “Создать содержимое” в меню модераторов и администраторов создает исходное сообщение для новой тематической дискуссии.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Тематическая дискуссия происходит в том случае, если люди оставляют комментарии по заявленной теме форума (или комментарии на другие комментарии в пределах этой темы). Тема форума содержится в форуме, который может хранить много подобных или связанных тем.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outlineLvl w:val="2"/>
        <w:rPr>
          <w:rFonts w:ascii="Arimo" w:eastAsia="Times New Roman" w:hAnsi="Arimo" w:cs="Times New Roman"/>
          <w:b/>
          <w:bCs/>
          <w:color w:val="212121"/>
          <w:sz w:val="27"/>
          <w:szCs w:val="27"/>
          <w:lang w:eastAsia="ru-RU"/>
        </w:rPr>
      </w:pPr>
      <w:r w:rsidRPr="00BE24A6">
        <w:rPr>
          <w:rFonts w:ascii="Arimo" w:eastAsia="Times New Roman" w:hAnsi="Arimo" w:cs="Times New Roman"/>
          <w:b/>
          <w:bCs/>
          <w:color w:val="212121"/>
          <w:sz w:val="27"/>
          <w:szCs w:val="27"/>
          <w:lang w:eastAsia="ru-RU"/>
        </w:rPr>
        <w:t>Раздел сайта “Обратная связь”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Раздел “Обратная связь” предназначен для обратной экстренной связи с разработчиками портала и содержит форму для отправки сообщений администратору сайта.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Возможность комментирования предоставляется только зарегистрированным пользователям. На сайте, в правом верхнем углу, есть кнопка “Регистрация” с пошаговой инструкцией для регистрации.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Практические разработки учителей и электронные образовательные ресурсы по тематике курса также размещаются на сайтах: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Федеральный центр информационно-образовательных ресурсов http://fcior.edu.ru;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Единая коллекция цифровых образовательных ресурсов – http://school-collection.edu.ru.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Дополнительные материалы по вопросам преподавания религиозных культур, этики, сравнительного религиоведения также можно найти на тематических интернет-сайтах: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Электронная гуманитарная библиотека – www.gumfak.ru: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Государственный музей истории религии – www.gmir.ru.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Информация о религиозных организациях, по участию религиозных организаций в реализации ОРКСЭ размещена </w:t>
      </w:r>
      <w:proofErr w:type="gramStart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на</w:t>
      </w:r>
      <w:proofErr w:type="gramEnd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 следующих </w:t>
      </w:r>
      <w:proofErr w:type="spellStart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интернет-ресурсах</w:t>
      </w:r>
      <w:proofErr w:type="spellEnd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: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http://www.patriarchia.ru/ Официальный сайт Русской Православной Церкви (Московский Патриархат), http://www.otdelro.ru/ Отдел религиозного образования и </w:t>
      </w:r>
      <w:proofErr w:type="spellStart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катехизации</w:t>
      </w:r>
      <w:proofErr w:type="spellEnd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 РПЦ;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http://www.muslim.ru Совет муфтиев России;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http://www.buddhism.ru Российская ассоциация буддистов;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http://www.feor.ru/ Федерация еврейских общин России.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Основные ресурсы сети общественного и правового характера, на которых могут обсуждаться важные вопросы в связи с апробацией комплексного курса: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lastRenderedPageBreak/>
        <w:t>сайт Общественной палаты – http://www.oprf.ru;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сайт Уполномоченного по правам человека в Российской Федерации – http://www.ombudsman.gov.ru (и соответствующие сайты уполномоченных по правам человека в субъектах Российской Федерации).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outlineLvl w:val="2"/>
        <w:rPr>
          <w:rFonts w:ascii="Arimo" w:eastAsia="Times New Roman" w:hAnsi="Arimo" w:cs="Times New Roman"/>
          <w:b/>
          <w:bCs/>
          <w:color w:val="212121"/>
          <w:sz w:val="27"/>
          <w:szCs w:val="27"/>
          <w:lang w:eastAsia="ru-RU"/>
        </w:rPr>
      </w:pPr>
      <w:r w:rsidRPr="00BE24A6">
        <w:rPr>
          <w:rFonts w:ascii="Arimo" w:eastAsia="Times New Roman" w:hAnsi="Arimo" w:cs="Times New Roman"/>
          <w:b/>
          <w:bCs/>
          <w:color w:val="212121"/>
          <w:sz w:val="27"/>
          <w:szCs w:val="27"/>
          <w:lang w:eastAsia="ru-RU"/>
        </w:rPr>
        <w:t>Методические рекомендации по организации изучения в 4-х классах комплексного учебного курса “Основы религиозных культур и светской этики”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proofErr w:type="gramStart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Вопросы организации обучения по курсу ОРКСЭ в 2009-2011 годах, в том числе по теме организации взаимодействия с религиозными организациями, представлены в подготовленных в этот период информационно-методических материалах – письмо </w:t>
      </w:r>
      <w:proofErr w:type="spellStart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Минобрнауки</w:t>
      </w:r>
      <w:proofErr w:type="spellEnd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 России руководителям органов исполнительной власти субъектов Российской Федерации, осуществляющим управление в сфере образования “Методические материалы для учителей и организаторов введения комплексного учебного курса “Основы религиозных культур и светской этики” в субъектах</w:t>
      </w:r>
      <w:proofErr w:type="gramEnd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 Российской Федерации” от 8 июля 2011 года N МД-883/03.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С 2012-2013 учебного года в соответствии с распоряжением Правительства Российской Федерации от 28 января 2012 года N 84-р преподавание комплексного учебного курса ОРКСЭ вводится во всех 4-х классах государственных и муниципальных общеобразовательных учреждений Российской Федерации.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Основной методологический принцип реализации ОРКСЭ –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 и свободах человека и гражданина в Российской Федерации. В контексте учебно-методического обеспечения преподавания ОРКСЭ культура понимается как духовное и материальное богатство, воплощённое в образе жизни народов России, российских религий, российского общества.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Важно, чтобы учитель по любому из модулей ОРКСЭ понимал цели изучения основ религиозных культур и светской этики в общеобразовательной школе, содержание курса, подходы к преподаванию религиозных культур, не нарушая при этом принципов научности, мировоззренческого плюрализма, лежащих в основе современного школьного обучения.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Концепция построения модулей курса ОРКСЭ, комплексное освещение исторических, культурологических и нравственных аспектов каждой религии и этики базируются на принципе общеобразовательного, светского характера курса. Все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должно обеспечить образовательный проце</w:t>
      </w:r>
      <w:proofErr w:type="gramStart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сс в гр</w:t>
      </w:r>
      <w:proofErr w:type="gramEnd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аницах учебного курса, а также в системе содержательных, понятийных, ценностно-смысловых связей данного курса с другими гуманитарными предметами начальной и основной школы. Несмотря на различное содержание учебного материала каждого модуля, сохранено их методологическое, структурное, методическое и дидактическое единство. Оно обеспечивается “Требованиями к уровню подготовки </w:t>
      </w:r>
      <w:proofErr w:type="gramStart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оканчивающих</w:t>
      </w:r>
      <w:proofErr w:type="gramEnd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 начальную школу” (приказ </w:t>
      </w:r>
      <w:proofErr w:type="spellStart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Минобрнауки</w:t>
      </w:r>
      <w:proofErr w:type="spellEnd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 России от 31.01.2012 N 69):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В результате изучения комплексного учебного курса “Основы религиозных культур и светской этики” ученик должен: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знать/понимать: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– основные понятия религиозных культур;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– историю возникновения религиозных культур;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– историю развития различных религиозных культур в истории России;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– особенности и традиции религий;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– описание основных содержательных составляющих священных книг, сооружений, праздников и святынь.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уметь: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– описывать различные явления религиозных традиций и культур;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– устанавливать взаимосвязь между религиозной культурой и поведением людей;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lastRenderedPageBreak/>
        <w:t>– излагать свое мнение по поводу значения религиозной культуры (культур) в жизни людей и общества;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– соотносить нравственные формы поведения с нормами религиозной культуры;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– строить толерантное отношение с представителями разных мировоззрений и культурных традиций;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– осуществлять поиск необходимой информации для выполнения заданий;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– участвовать в диспутах: слушать собеседника и излагать свое мнение;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– готовить сообщения по выбранным темам.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Программы модулей учебного курса ОРКСЭ дополнены сведениями по ознакомлению с другими религиозными культурами. В ситуации, когда класс делится на группы, изучающие разные модули курса, следует организовать учебное взаимодействие между ними. На первом, общем для всех модулей уроке, определяются общие цели и задачи изучения курса, стратегии межмодульного взаимодействия. На уроках 31-34 происходит знакомство с содержанием других модулей, а также презентация учебных проектов на тему “Диалог культур во имя гражданского мира и согласия (народное творчество, стихи, песни, кухня народов России и т.д.), подготовка которых предполагает взаимодействие учащихся из разных групп (модулей курса). Кроме того, часть времени повторительно-обобщающих уроков можно посвятить обзорно-ознакомительному изучению отдельных ключевых тем, включенных во все модули. </w:t>
      </w:r>
      <w:proofErr w:type="gramStart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Например, “Культура и религия”, “Священные тексты”, “Золотое правило нравственности”, “Милосердие”, “Семья”, “Добро и зло”, “Календарь и праздники”, “Священные сооружения”, “Долг и добродетель, свобода и ответственность”, “Искусство”, “Отношение к природе” и т.д.</w:t>
      </w:r>
      <w:proofErr w:type="gramEnd"/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Личностная мировоззренческая позиция самого педагога не должна быть доминирующей в преподавании, она должна строиться как позиция диалога, уважительного отношения к мировоззрению другого, позиция “</w:t>
      </w:r>
      <w:proofErr w:type="spellStart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недавления</w:t>
      </w:r>
      <w:proofErr w:type="spellEnd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”, “</w:t>
      </w:r>
      <w:proofErr w:type="spellStart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ненавязывания</w:t>
      </w:r>
      <w:proofErr w:type="spellEnd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” своего мировоззрения, уважения и обеспечения мировоззренческого и культурного выбора, образовательного заказа семьи в преподавании ОРКСЭ.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Важным условием функционирования образовательной среды является использование учителем интерактивных (диалоговых) методов работы, исключающее монолог учителя. Под ними подразумевают такие методы, в которых взаимодействие между участниками диалога рассматриваются как важнейший образовательный ресурс, позволяющий повысить развивающий потенциал процесса обучения: беседы, обсуждение, дискуссии, диспуты, дилеммы, различные игровые типологии. </w:t>
      </w:r>
      <w:proofErr w:type="gramStart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Не менее важную учебную роль может выполнить использование на уроках выдержек из биографий религиозных деятелей, литературных произведений на религиозные сюжеты, трудов учёных по изучаемым вопросам, статьи и книги глав и авторитетных деятелей соответствующих конфессий; репродукции, макеты культовых сооружений, видеозаписи познавательных передач, развивающие учебные игры, сборники познавательных задач и викторины на электронных носителях, альбомы любительских фотографий, анкетирование.</w:t>
      </w:r>
      <w:proofErr w:type="gramEnd"/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Подбирая необходимые материалы, учитель ориентируется на ожидаемые результаты, которые проверяются им в процессе диалога с учащимися на уроке, взаимодействия во внеурочное время, в фиксации динамики их повседневного поведения. При адекватном наполнении и функционировании образовательной среды учитель вправе ожидать следующих результатов, которые составляют важную часть диалоговых межконфессиональных компетенций личности: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– понимание учащимися того, что конфессиональное разнообразие является непреходящей ценностью, залогом устойчивого развития человечества, что его уважение является фактором развития демократических и гражданско-правовых основ жизни российского общества;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proofErr w:type="gramStart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– понимание учащимися, что их поведенческие модели – одни из равноправных моделей поведения, в основе которых лежат некоторые этно-конфессиональные принципы; носители различных моделей поведения должны взаимодействовать между собой на основе “золотого правила нравственности”: не делай другому того, чего не желаешь себе;</w:t>
      </w:r>
      <w:proofErr w:type="gramEnd"/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– потребность в общении с представителем иной религиозно-культурной традиции, стремление интегрировать усилия в решении общих социально значимых задач;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lastRenderedPageBreak/>
        <w:t>– мотивация учащихся к осмыслению неожиданных для них поведенческих реакций, рассмотрение их в контексте ценностей, символов и смыслов породившей их религиозно-культурной традиции;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– стремление предотвращать и умение избегать конфликтных ситуаций, навыки находить компромиссные решения, выходы из конфликтов, обусловленных мировоззренческими, религиозными, культурными различиями, толерантное отношение к другим людям, одноклассникам.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Преподавание ОРКСЭ предполагает решение учителем на уроке не только познавательных, но и культурологических задач: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– точное, корректное и достаточное занимательное представление учащимся многообразия религий, существующих в мире;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– рассказ об истории их возникновения, географии распространения, основателях и пророках;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– освещение особенностей учений различных религий, в первую очередь нравственной составляющей этих учений;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– описание религиозных традиций, культуры, а также духовного и церковного искусства (если оно существует).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На занятиях может звучать музыка, рассказ учителя должен сопровождаться демонстрацией памятников изобразительного искусства, архитектуры. На уроках следует избегать излишнего количества сложных терминов, особенно из иностранных и древних языков. Каждое введенное понятие или новый термин должны быть объяснены. Учитель заранее определяет, какие понятия должны быть выделены для обязательного запоминания и оперативного применения учащимися, какие потребуются им только для адекватного понимания конкретного материала. Манера объяснения, школьной лекции, беседы учителя должна быть максимально увлекательной, яркой, артистичной. Качество воспроизведения вид</w:t>
      </w:r>
      <w:proofErr w:type="gramStart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ео и ау</w:t>
      </w:r>
      <w:proofErr w:type="gramEnd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дио иллюстраций должно быть достаточно современным и технически совершенным, поскольку музыкальный и изобразительный язык тех произведений, которые будут демонстрироваться в курсе ОРКСЭ, может быть непривычен и малопонятен для большинства школьников.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Полезно эффективно использовать окружающую социокультурную и историческую среду в учебных целях. Например, изучение основ традиционных религиозных культур будет эффективнее и интереснее, если дополнить его впечатлениями от осмотра храмов. В ходе такой мини-экскурсии следует заострить внимание учащихся на архитектуре и устройстве храма. При этом нелишне учитывать, что храм является культовым сооружением, где идут богослужения, следовательно, любая экскурсионная или учебно-познавательная деятельность в нём или вокруг него должна быть максимально деликатной и тактичной. Некоторые уроки могут проводиться на природе, в окружении архитектурных и исторических памятников при соблюдении необходимых норм внешкольной учебной работы. Краеведческий элемент будет способствовать решению еще одной задачи – воспитания уважительного и бережного отношения к отечественному религиозному и культурному наследию своей “малой родины”.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Преподаватель должен позаботиться о комфортабельной среде обучения, аудиториях для игровых занятий. Организация учебного пространства является важнейшей составляющей, которая обусловливает эффективность интерактивного обучения: диалогичные формы взаимодействия предполагают, что собеседники обращены лицом друг к другу, поэтому мебель должна быть расставлена таким образом, чтобы имелась возможность визуального контакта участников, преподавателя, </w:t>
      </w:r>
      <w:proofErr w:type="gramStart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возможно</w:t>
      </w:r>
      <w:proofErr w:type="gramEnd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 их свободного перемещения в аудитории.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При работе с младшими школьниками учёт психологического фактора является для данной возрастной группы во многом определяющим. Дружелюбная, гуманная обстановка, снимающая напряжение и излишние волнения, способствует формированию открытости, взаимной заинтересованности, доверия друг к другу, взаимной поддержке, осознанию участниками образовательного процесса ценности других людей.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В процессе духовно-нравственного развития во </w:t>
      </w:r>
      <w:proofErr w:type="spellStart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внеучебное</w:t>
      </w:r>
      <w:proofErr w:type="spellEnd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 время применяются различные методы. Выбор методов зависит от программы духовно-нравственного развития и </w:t>
      </w:r>
      <w:proofErr w:type="gramStart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воспитания</w:t>
      </w:r>
      <w:proofErr w:type="gramEnd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 обучающихся на ступени начального общего образования как составной части образовательной программы школы, содержания воспитательной деятельности, её направленности. В </w:t>
      </w:r>
      <w:proofErr w:type="gramStart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духовно-</w:t>
      </w: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lastRenderedPageBreak/>
        <w:t>нравственном</w:t>
      </w:r>
      <w:proofErr w:type="gramEnd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 образования учащихся начальных классов весьма актуальным является формирование гуманных отношений между детьми, воспитание у них действенных нравственных чувств. В этом плане в школе с детьми необходимо проводить различные мероприятия: беседы на этические темы, чтение художественной литературы, обсуждение положительных и отрицательных поступков детей, что будет поддерживать образовательную деятельность по ОРКСЭ.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Большую работу члены педагогического коллектива должны проводить с родителями, которые могут непосредственно участвовать во внеклассных и внешкольных мероприятиях. Так в начальной школе изучение ОРКСЭ требует обязательного привлечения родителей. Возможный вариант привлечения родителей это разработка плана действий по организации учебной, внеклассной и внешкольной работы по ОРКСЭ. Он может быть подготовлен общими усилиями педагогов, родительского актива, детей. Данная работа позволит определить общественный заказ школе по духовно-нравственному воспитанию. Широкое проявление потребности в изучении духовно-нравственной культуры в целом, а также расширении знаний о культурных корнях мировых религий в содержании гуманитарных учебных дисциплин в российской школе – это естественная закономерность. Важность формирования школой духовно-нравственных ценностей сегодня осознается не только обществом, но и государственными институтами.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В рамках плана действий по организации учебной, внеклассной и внешкольной работы по ОРКСЭ изучается культура поведения, как вид нравственных норм и форма проявления нравственных качеств личности: справедливости, тактичности, внимательности, доброжелательности и др.; изучается культура личного самообслуживания, общения, труда. Младшие школьники изучат правила хорошего тона как соблюдение элементарных правил культуры поведения на улице, дома, в школе и т.д. Формы и методы работы многообразны. Важно, чтобы была создана система работы по формированию духовно-нравственных ценностей, этим самым мы подтвердим постулат </w:t>
      </w:r>
      <w:proofErr w:type="spellStart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В.А.Сухомлинского</w:t>
      </w:r>
      <w:proofErr w:type="spellEnd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: “Если человека учат добру – … в результате – будет добро”. Только учить надо постоянно, требовательно, настойчиво, в игровых формах, с учетом индивидуальных и возрастных особенностей детей.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Система оценивания планируемых результатов.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В соответствии с пунктом 3 статьи 15 Закона Российской Федерации “Об образовании” образовательное учреждение самостоятельно в выборе системы оценок.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Система </w:t>
      </w:r>
      <w:proofErr w:type="gramStart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оценки достижений планируемых результатов освоения курса</w:t>
      </w:r>
      <w:proofErr w:type="gramEnd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 ОРКСЭ должна ориентировать образовательный процесс на духовно-нравственное развитие и воспитание учащихся, предусматривать использование разнообразных методов и форм. Грамотная организация оценивания – одна из самых сложных задач в образовательном процессе школы. Формализованные требования (отметка) по оценке успеваемости по результатам освоения курса не предусматривается. Уроки по курсу ОРКСЭ – уроки </w:t>
      </w:r>
      <w:proofErr w:type="spellStart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безотметочные</w:t>
      </w:r>
      <w:proofErr w:type="spellEnd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, объектом оценивания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развитию. Но это не означает, что нет необходимости и возможности в контроле усвоения знаний учащимися. Так как этот процесс индивидуален, поэтому необходимы формы контроля, позволяющие предусмотреть проверку, во-первых, достижения каждым учеником уровня обязательной подготовки по предмету, во-вторых, глубину сформированности учебных умений. Оценка должна решать как минимум две основные задачи: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– подведение итогов работы;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– сравнение (с самим собой и другим).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Для оперативного контроля знаний и умений по курсу можно использовать систематизированные упражнения, тестовые задания разных типов. Подходы к оцениванию могут быть представлены следующим образом: оценивание по системе “зачет-незачет”; вербальное поощрение, похвала, одобрение, интерес одноклассников и членов семьи к результатам собственной деятельности. Рекомендуется использование технологии портфолио: составление портфеля творческих работ и достижений ученика позволит учащимся производить самооценку своей деятельности в курсе ОРКСЭ, самопроверку своих действий по овладению </w:t>
      </w: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lastRenderedPageBreak/>
        <w:t xml:space="preserve">учебным материалом. Одним из способов оценивания учеником своей деятельности и учителем их учебных результатов может являться систематическое обращение к материалам рубрик учебника: учащиеся под руководством учителя формулируют в начале урока его задачи и анализируют в конце урока достижение (или </w:t>
      </w:r>
      <w:proofErr w:type="spellStart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недостижение</w:t>
      </w:r>
      <w:proofErr w:type="spellEnd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) предполагаемых результатов.</w:t>
      </w:r>
    </w:p>
    <w:p w:rsidR="00BE24A6" w:rsidRPr="00BE24A6" w:rsidRDefault="00BE24A6" w:rsidP="00BE24A6">
      <w:pPr>
        <w:shd w:val="clear" w:color="auto" w:fill="FFFFFF"/>
        <w:spacing w:after="0" w:line="240" w:lineRule="auto"/>
        <w:ind w:right="-284" w:firstLine="708"/>
        <w:contextualSpacing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При работе в парах или группах ва</w:t>
      </w:r>
      <w:bookmarkStart w:id="0" w:name="_GoBack"/>
      <w:bookmarkEnd w:id="0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жна качественная </w:t>
      </w:r>
      <w:proofErr w:type="spellStart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>взаимооценка</w:t>
      </w:r>
      <w:proofErr w:type="spellEnd"/>
      <w:r w:rsidRPr="00BE24A6"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  <w:t xml:space="preserve"> учениками деятельности друг друга, например, в виде создания и презентации творческих проектов. Ученики должны быть ориентированы в большей степени на самооценку, оценка учителем осуществляется в диалоге с учеником, она может быть изменена, уточнена. Педагог, в конечном счете, работает со шкалой требований к качеству обучения, приучая детей самостоятельно определять, какое умение нужно сформировать для решения конкретной содержательной или методической задачи.</w:t>
      </w:r>
    </w:p>
    <w:p w:rsidR="00BE24A6" w:rsidRPr="00BE24A6" w:rsidRDefault="00BE24A6" w:rsidP="00BE24A6">
      <w:pPr>
        <w:shd w:val="clear" w:color="auto" w:fill="FFFFFF"/>
        <w:spacing w:after="0" w:line="390" w:lineRule="atLeast"/>
        <w:ind w:right="-284"/>
        <w:textAlignment w:val="center"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</w:p>
    <w:p w:rsidR="00BE24A6" w:rsidRPr="00BE24A6" w:rsidRDefault="00BE24A6" w:rsidP="00BE24A6">
      <w:pPr>
        <w:shd w:val="clear" w:color="auto" w:fill="FFFFFF"/>
        <w:spacing w:after="0" w:line="390" w:lineRule="atLeast"/>
        <w:ind w:right="-284"/>
        <w:textAlignment w:val="center"/>
        <w:rPr>
          <w:rFonts w:ascii="Arimo" w:eastAsia="Times New Roman" w:hAnsi="Arimo" w:cs="Times New Roman"/>
          <w:color w:val="212121"/>
          <w:sz w:val="26"/>
          <w:szCs w:val="26"/>
          <w:lang w:eastAsia="ru-RU"/>
        </w:rPr>
      </w:pPr>
    </w:p>
    <w:p w:rsidR="00CC4172" w:rsidRDefault="00CC4172" w:rsidP="00BE24A6">
      <w:pPr>
        <w:ind w:right="-284"/>
      </w:pPr>
    </w:p>
    <w:sectPr w:rsidR="00CC4172" w:rsidSect="00BE24A6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DB"/>
    <w:rsid w:val="005F13A0"/>
    <w:rsid w:val="00BE24A6"/>
    <w:rsid w:val="00CA24DB"/>
    <w:rsid w:val="00CC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97644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4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8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04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18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88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00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938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4691</Words>
  <Characters>26741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Карипов</dc:creator>
  <cp:lastModifiedBy>Карипов</cp:lastModifiedBy>
  <cp:revision>2</cp:revision>
  <cp:lastPrinted>2016-05-20T11:17:00Z</cp:lastPrinted>
  <dcterms:created xsi:type="dcterms:W3CDTF">2016-05-20T12:19:00Z</dcterms:created>
  <dcterms:modified xsi:type="dcterms:W3CDTF">2016-05-20T12:19:00Z</dcterms:modified>
</cp:coreProperties>
</file>